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>
          <w:b/>
          <w:bCs/>
          <w:sz w:val="28"/>
          <w:szCs w:val="28"/>
        </w:rPr>
        <w:t>Client/Group Name</w:t>
      </w:r>
      <w:r>
        <w:rPr/>
        <w:t xml:space="preserve"> </w:t>
      </w:r>
    </w:p>
    <w:p>
      <w:pPr>
        <w:pStyle w:val="style0"/>
        <w:rPr/>
      </w:pPr>
      <w:r>
        <w:rPr/>
        <w:t>Longfield Rd Community Orchard Group</w:t>
      </w:r>
    </w:p>
    <w:p>
      <w:pPr>
        <w:pStyle w:val="style0"/>
        <w:rPr/>
      </w:pPr>
      <w:r>
        <w:rPr/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is the rationale for the project?</w:t>
      </w:r>
    </w:p>
    <w:p>
      <w:pPr>
        <w:pStyle w:val="style0"/>
        <w:rPr/>
      </w:pPr>
      <w:r>
        <w:rPr/>
        <w:t>To promote the establishment, maintenance and community stewardship of community orchards, forest gardens, and other community growing spaces in Calderdale and the surrounding area.</w:t>
      </w:r>
    </w:p>
    <w:p>
      <w:pPr>
        <w:pStyle w:val="style0"/>
        <w:rPr/>
      </w:pPr>
      <w:r>
        <w:rPr/>
        <w:t>To promote fruit and food growing in Calderdale and the surrounding area with a focus on permaculture, forest gardening and other sustainable food growing practices which increase biodiversity as well as providing a yield.</w:t>
      </w:r>
    </w:p>
    <w:p>
      <w:pPr>
        <w:pStyle w:val="style0"/>
        <w:rPr/>
      </w:pPr>
      <w:r>
        <w:rPr/>
        <w:t>To provide learning and social opportunities for local people to engage with community food growing activities to build their skills, capacity, health and well-being, confidence, agency and independence.</w:t>
      </w:r>
    </w:p>
    <w:p>
      <w:pPr>
        <w:pStyle w:val="style0"/>
        <w:rPr/>
      </w:pPr>
      <w:r>
        <w:rPr/>
        <w:t>To provide training related to fruit growing, processing and the establishment of community orchards and other community food growing spaces.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  <w:t>General Preferences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3"/>
        <w:gridCol w:w="6752"/>
      </w:tblGrid>
      <w:tr>
        <w:trPr>
          <w:trHeight w:hRule="atLeast" w:val="1701"/>
          <w:cantSplit w:val="false"/>
        </w:trPr>
        <w:tc>
          <w:tcPr>
            <w:tcW w:type="dxa" w:w="22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Likes</w:t>
            </w:r>
          </w:p>
        </w:tc>
        <w:tc>
          <w:tcPr>
            <w:tcW w:type="dxa" w:w="67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 xml:space="preserve">Biodiversity, </w:t>
            </w:r>
            <w:r>
              <w:rPr/>
              <w:t xml:space="preserve">sustainability, </w:t>
            </w:r>
            <w:r>
              <w:rPr/>
              <w:t xml:space="preserve">minimum intervention, </w:t>
            </w:r>
            <w:r>
              <w:rPr/>
              <w:t xml:space="preserve">integration, no waste, utilisation of in-situ </w:t>
            </w:r>
            <w:r>
              <w:rPr/>
              <w:t>and surrounding organic and non-organic material</w:t>
            </w:r>
            <w:r>
              <w:rPr/>
              <w:t>, change, food.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C</w:t>
            </w:r>
            <w:r>
              <w:rPr/>
              <w:t>oming together.</w:t>
            </w:r>
          </w:p>
        </w:tc>
      </w:tr>
      <w:tr>
        <w:trPr>
          <w:trHeight w:hRule="atLeast" w:val="1701"/>
          <w:cantSplit w:val="false"/>
        </w:trPr>
        <w:tc>
          <w:tcPr>
            <w:tcW w:type="dxa" w:w="22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Dislikes</w:t>
            </w:r>
          </w:p>
        </w:tc>
        <w:tc>
          <w:tcPr>
            <w:tcW w:type="dxa" w:w="67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Segregation, chemical intervention.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Pointing the finger.</w:t>
            </w:r>
          </w:p>
        </w:tc>
      </w:tr>
      <w:tr>
        <w:trPr>
          <w:trHeight w:hRule="atLeast" w:val="1701"/>
          <w:cantSplit w:val="false"/>
        </w:trPr>
        <w:tc>
          <w:tcPr>
            <w:tcW w:type="dxa" w:w="22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Absolute No-No’s</w:t>
            </w:r>
          </w:p>
        </w:tc>
        <w:tc>
          <w:tcPr>
            <w:tcW w:type="dxa" w:w="67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Chemical spraying.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  <w:t>Limiting factors</w:t>
        <w:tab/>
      </w:r>
      <w:r>
        <w:rPr/>
        <w:t>Morning and evening shade.</w:t>
      </w:r>
    </w:p>
    <w:p>
      <w:pPr>
        <w:pStyle w:val="style0"/>
        <w:rPr/>
      </w:pPr>
      <w:r>
        <w:rPr/>
        <w:tab/>
        <w:tab/>
        <w:tab/>
        <w:t>Member engagement.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3"/>
        <w:gridCol w:w="6752"/>
      </w:tblGrid>
      <w:tr>
        <w:trPr>
          <w:trHeight w:hRule="atLeast" w:val="1701"/>
          <w:cantSplit w:val="false"/>
        </w:trPr>
        <w:tc>
          <w:tcPr>
            <w:tcW w:type="dxa" w:w="22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Time available to create design</w:t>
            </w:r>
          </w:p>
        </w:tc>
        <w:tc>
          <w:tcPr>
            <w:tcW w:type="dxa" w:w="67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By spring 2021</w:t>
            </w:r>
          </w:p>
        </w:tc>
      </w:tr>
      <w:tr>
        <w:trPr>
          <w:trHeight w:hRule="atLeast" w:val="1701"/>
          <w:cantSplit w:val="false"/>
        </w:trPr>
        <w:tc>
          <w:tcPr>
            <w:tcW w:type="dxa" w:w="22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Time available to implement design</w:t>
            </w:r>
          </w:p>
        </w:tc>
        <w:tc>
          <w:tcPr>
            <w:tcW w:type="dxa" w:w="67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By spring 2021</w:t>
            </w:r>
          </w:p>
        </w:tc>
      </w:tr>
      <w:tr>
        <w:trPr>
          <w:trHeight w:hRule="atLeast" w:val="1701"/>
          <w:cantSplit w:val="false"/>
        </w:trPr>
        <w:tc>
          <w:tcPr>
            <w:tcW w:type="dxa" w:w="22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Money available to create &amp; implement design</w:t>
            </w:r>
          </w:p>
        </w:tc>
        <w:tc>
          <w:tcPr>
            <w:tcW w:type="dxa" w:w="67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The group currently does not have a legal structure, currently we are reliant on donations from members to fund the group.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Currently the group has no money.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We are in process of forming a registered legal co-operative.</w:t>
            </w:r>
          </w:p>
        </w:tc>
      </w:tr>
      <w:tr>
        <w:trPr>
          <w:trHeight w:hRule="atLeast" w:val="1701"/>
          <w:cantSplit w:val="false"/>
        </w:trPr>
        <w:tc>
          <w:tcPr>
            <w:tcW w:type="dxa" w:w="22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Finance desired to implement design &amp; ideas for finance sources</w:t>
            </w:r>
          </w:p>
        </w:tc>
        <w:tc>
          <w:tcPr>
            <w:tcW w:type="dxa" w:w="67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As above.</w:t>
            </w:r>
          </w:p>
        </w:tc>
      </w:tr>
      <w:tr>
        <w:trPr>
          <w:trHeight w:hRule="atLeast" w:val="1701"/>
          <w:cantSplit w:val="false"/>
        </w:trPr>
        <w:tc>
          <w:tcPr>
            <w:tcW w:type="dxa" w:w="22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Funding constraints/objectives</w:t>
            </w:r>
          </w:p>
        </w:tc>
        <w:tc>
          <w:tcPr>
            <w:tcW w:type="dxa" w:w="67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The group currently does not have a legal structure, currently we are reliant on donations from members to fund the group.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 xml:space="preserve">When the </w:t>
            </w:r>
            <w:r>
              <w:rPr/>
              <w:t>group becomes a registered legal co-op then applications for funding will be available.</w:t>
            </w:r>
          </w:p>
        </w:tc>
      </w:tr>
      <w:tr>
        <w:trPr>
          <w:trHeight w:hRule="atLeast" w:val="1701"/>
          <w:cantSplit w:val="false"/>
        </w:trPr>
        <w:tc>
          <w:tcPr>
            <w:tcW w:type="dxa" w:w="22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Other permissions required</w:t>
            </w:r>
          </w:p>
        </w:tc>
        <w:tc>
          <w:tcPr>
            <w:tcW w:type="dxa" w:w="67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Sara has our permission to do whatever she needs to do.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  <w:t>Desired Produce/Yield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3"/>
        <w:gridCol w:w="6752"/>
      </w:tblGrid>
      <w:tr>
        <w:trPr>
          <w:trHeight w:hRule="atLeast" w:val="1701"/>
          <w:cantSplit w:val="false"/>
        </w:trPr>
        <w:tc>
          <w:tcPr>
            <w:tcW w:type="dxa" w:w="22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Tangible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i w:val="false"/>
                <w:iCs w:val="false"/>
                <w:color w:val="000000"/>
                <w:sz w:val="24"/>
                <w:szCs w:val="24"/>
              </w:rPr>
              <w:t>Craft/ income/ Food (variety &amp; quantity), energy, ecological</w:t>
            </w:r>
          </w:p>
        </w:tc>
        <w:tc>
          <w:tcPr>
            <w:tcW w:type="dxa" w:w="67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Currently - a</w:t>
            </w:r>
            <w:r>
              <w:rPr/>
              <w:t xml:space="preserve">pples, </w:t>
            </w:r>
            <w:r>
              <w:rPr/>
              <w:t>pears, plums</w:t>
            </w:r>
            <w:r>
              <w:rPr/>
              <w:t xml:space="preserve">, </w:t>
            </w:r>
            <w:r>
              <w:rPr/>
              <w:t>berries, edible herbaceous perennials (mustards, ramsons, rhubarb, bistort, mint, nettles).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Solar energy to power a water source.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To minimise the use of petrochemical fueled machinery.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For biodiversity to lead the project.</w:t>
            </w:r>
          </w:p>
        </w:tc>
      </w:tr>
      <w:tr>
        <w:trPr>
          <w:trHeight w:hRule="atLeast" w:val="1701"/>
          <w:cantSplit w:val="false"/>
        </w:trPr>
        <w:tc>
          <w:tcPr>
            <w:tcW w:type="dxa" w:w="22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Intangible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Views, Scent, social/ educational/ research</w:t>
            </w:r>
          </w:p>
        </w:tc>
        <w:tc>
          <w:tcPr>
            <w:tcW w:type="dxa" w:w="67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To empower members and non-members with the knowledge, agency and independence for orchard and forest garden care.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To provide regular social opportunities for our members and non-members.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To study the boundaries of required light requirements for apple trees.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To study the success of striking rootstock cuttings in near complete shade and in various levels of soil moisture.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1701"/>
          <w:cantSplit w:val="false"/>
        </w:trPr>
        <w:tc>
          <w:tcPr>
            <w:tcW w:type="dxa" w:w="22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Other</w:t>
            </w:r>
          </w:p>
        </w:tc>
        <w:tc>
          <w:tcPr>
            <w:tcW w:type="dxa" w:w="67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pageBreakBefore/>
        <w:rPr/>
      </w:pPr>
      <w:r>
        <w:rPr/>
        <w:t>PASTE SURVEY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63"/>
        <w:gridCol w:w="6752"/>
      </w:tblGrid>
      <w:tr>
        <w:trPr>
          <w:trHeight w:hRule="atLeast" w:val="1701"/>
          <w:cantSplit w:val="false"/>
        </w:trPr>
        <w:tc>
          <w:tcPr>
            <w:tcW w:type="dxa" w:w="22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Plants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plants do you want to…</w:t>
              <w:br/>
              <w:t>Introduce?</w:t>
              <w:br/>
              <w:t>Keep?</w:t>
              <w:br/>
              <w:t>Remove?</w:t>
            </w:r>
          </w:p>
        </w:tc>
        <w:tc>
          <w:tcPr>
            <w:tcW w:type="dxa" w:w="67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We are happy to consider any plants that a member suggests. Plants the spread through rhizomes or ground runners need consideration.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With the exception of himalayan balsam and english buttercup, we are happy to keep any of the plants that currently grow in the site.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Some require seed head removal a few times a year.</w:t>
            </w:r>
          </w:p>
        </w:tc>
      </w:tr>
      <w:tr>
        <w:trPr>
          <w:trHeight w:hRule="atLeast" w:val="1701"/>
          <w:cantSplit w:val="false"/>
        </w:trPr>
        <w:tc>
          <w:tcPr>
            <w:tcW w:type="dxa" w:w="226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Animals</w:t>
            </w:r>
            <w:r>
              <w:rPr>
                <w:color w:val="000000"/>
                <w:sz w:val="24"/>
                <w:szCs w:val="24"/>
              </w:rPr>
              <w:br/>
              <w:t>Is there anything you want to encourage?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 Deter?</w:t>
            </w:r>
          </w:p>
        </w:tc>
        <w:tc>
          <w:tcPr>
            <w:tcW w:type="dxa" w:w="67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The use of deer guards to protect young trees.</w:t>
            </w:r>
          </w:p>
        </w:tc>
      </w:tr>
      <w:tr>
        <w:trPr>
          <w:trHeight w:hRule="atLeast" w:val="1701"/>
          <w:cantSplit w:val="false"/>
        </w:trPr>
        <w:tc>
          <w:tcPr>
            <w:tcW w:type="dxa" w:w="226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Structures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 you planning any sort of structures?</w:t>
            </w:r>
          </w:p>
        </w:tc>
        <w:tc>
          <w:tcPr>
            <w:tcW w:type="dxa" w:w="67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A platform for a water tank and solar panel.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A basic four post shelter.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A willow fence around the perimeter.</w:t>
            </w:r>
          </w:p>
        </w:tc>
      </w:tr>
      <w:tr>
        <w:trPr>
          <w:trHeight w:hRule="atLeast" w:val="1701"/>
          <w:cantSplit w:val="false"/>
        </w:trPr>
        <w:tc>
          <w:tcPr>
            <w:tcW w:type="dxa" w:w="226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Tools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Anything from hand tools to pumps or turbines.</w:t>
              <w:br/>
              <w:t>What is wanted?</w:t>
              <w:br/>
              <w:t>What don’t you want?</w:t>
            </w:r>
          </w:p>
        </w:tc>
        <w:tc>
          <w:tcPr>
            <w:tcW w:type="dxa" w:w="67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We will be implementing a pump</w:t>
            </w:r>
            <w:r>
              <w:rPr/>
              <w:t>ed water</w:t>
            </w:r>
            <w:r>
              <w:rPr/>
              <w:t xml:space="preserve"> system, utilising canal water, which is to be pumped </w:t>
            </w:r>
            <w:r>
              <w:rPr/>
              <w:t xml:space="preserve">using a gulper pump </w:t>
            </w:r>
            <w:r>
              <w:rPr/>
              <w:t>into the water tank, powered by a battery that is charged by a solar panel.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Hand tools are needed, daisy grubbers, secateurs, shears, loppers, opinels.</w:t>
            </w:r>
          </w:p>
        </w:tc>
      </w:tr>
      <w:tr>
        <w:trPr>
          <w:trHeight w:hRule="atLeast" w:val="1701"/>
          <w:cantSplit w:val="false"/>
        </w:trPr>
        <w:tc>
          <w:tcPr>
            <w:tcW w:type="dxa" w:w="226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Events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What types of event are you hoping to use the space for?</w:t>
            </w:r>
          </w:p>
        </w:tc>
        <w:tc>
          <w:tcPr>
            <w:tcW w:type="dxa" w:w="675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Not events, but gatherings that will hopefully physically and soulfully nourish members of the local community.</w:t>
            </w:r>
          </w:p>
        </w:tc>
      </w:tr>
    </w:tbl>
    <w:p>
      <w:pPr>
        <w:pStyle w:val="style0"/>
        <w:spacing w:after="160" w:before="0"/>
        <w:contextualSpacing w:val="false"/>
        <w:rPr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440" w:footer="567" w:gutter="0" w:header="567" w:left="1440" w:right="1440" w:top="144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4"/>
      <w:rPr>
        <w:sz w:val="28"/>
        <w:szCs w:val="28"/>
      </w:rPr>
    </w:pPr>
    <w:r>
      <w:rPr>
        <w:sz w:val="28"/>
        <w:szCs w:val="28"/>
      </w:rPr>
      <w:t>Client Survey</w:t>
      <w:tab/>
      <w:t>COMMUNITY FOREST GARDEN</w:t>
      <w:tab/>
      <w:t>DATE</w:t>
    </w:r>
    <w:r>
      <w:rPr>
        <w:sz w:val="28"/>
        <w:szCs w:val="28"/>
      </w:rPr>
      <w:t xml:space="preserve"> 13/10/2020</w:t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  <w:jc w:val="left"/>
    </w:pPr>
    <w:rPr>
      <w:rFonts w:ascii="Calibri" w:cs="Calibri" w:eastAsia="Calibri" w:hAnsi="Calibri"/>
      <w:color w:val="00000A"/>
      <w:sz w:val="22"/>
      <w:szCs w:val="22"/>
      <w:lang w:bidi="ar-SA" w:eastAsia="en-US" w:val="en-GB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/>
  </w:style>
  <w:style w:styleId="style17" w:type="character">
    <w:name w:val="Footer Char"/>
    <w:basedOn w:val="style15"/>
    <w:next w:val="style17"/>
    <w:rPr/>
  </w:style>
  <w:style w:styleId="style18" w:type="paragraph">
    <w:name w:val="Heading"/>
    <w:basedOn w:val="style0"/>
    <w:next w:val="style19"/>
    <w:pPr>
      <w:keepNext/>
      <w:spacing w:after="120" w:before="240"/>
      <w:contextualSpacing w:val="false"/>
    </w:pPr>
    <w:rPr>
      <w:rFonts w:ascii="Liberation Sans" w:cs="Arial" w:eastAsia="Microsoft YaHei" w:hAnsi="Liberation Sans"/>
      <w:sz w:val="28"/>
      <w:szCs w:val="28"/>
    </w:rPr>
  </w:style>
  <w:style w:styleId="style19" w:type="paragraph">
    <w:name w:val="Text Body"/>
    <w:basedOn w:val="style0"/>
    <w:next w:val="style19"/>
    <w:pPr>
      <w:spacing w:after="140" w:before="0" w:line="276" w:lineRule="auto"/>
      <w:contextualSpacing w:val="false"/>
    </w:pPr>
    <w:rPr/>
  </w:style>
  <w:style w:styleId="style20" w:type="paragraph">
    <w:name w:val="List"/>
    <w:basedOn w:val="style19"/>
    <w:next w:val="style20"/>
    <w:pPr/>
    <w:rPr>
      <w:rFonts w:cs="Arial"/>
    </w:rPr>
  </w:style>
  <w:style w:styleId="style21" w:type="paragraph">
    <w:name w:val="Caption"/>
    <w:basedOn w:val="style0"/>
    <w:next w:val="style21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Arial"/>
    </w:rPr>
  </w:style>
  <w:style w:styleId="style23" w:type="paragraph">
    <w:name w:val="Header and Footer"/>
    <w:basedOn w:val="style0"/>
    <w:next w:val="style23"/>
    <w:pPr/>
    <w:rPr/>
  </w:style>
  <w:style w:styleId="style24" w:type="paragraph">
    <w:name w:val="Header"/>
    <w:basedOn w:val="style0"/>
    <w:next w:val="style24"/>
    <w:pPr>
      <w:tabs>
        <w:tab w:leader="none" w:pos="4513" w:val="center"/>
        <w:tab w:leader="none" w:pos="9026" w:val="right"/>
      </w:tabs>
      <w:spacing w:after="0" w:before="0" w:line="100" w:lineRule="atLeast"/>
      <w:contextualSpacing w:val="false"/>
    </w:pPr>
    <w:rPr/>
  </w:style>
  <w:style w:styleId="style25" w:type="paragraph">
    <w:name w:val="Footer"/>
    <w:basedOn w:val="style0"/>
    <w:next w:val="style25"/>
    <w:pPr>
      <w:tabs>
        <w:tab w:leader="none" w:pos="4513" w:val="center"/>
        <w:tab w:leader="none" w:pos="9026" w:val="right"/>
      </w:tabs>
      <w:spacing w:after="0" w:before="0" w:line="100" w:lineRule="atLeast"/>
      <w:contextualSpacing w:val="false"/>
    </w:pPr>
    <w:rPr/>
  </w:style>
  <w:style w:styleId="style26" w:type="paragraph">
    <w:name w:val="Table Contents"/>
    <w:basedOn w:val="style0"/>
    <w:next w:val="style26"/>
    <w:pPr>
      <w:suppressLineNumbers/>
    </w:pPr>
    <w:rPr/>
  </w:style>
  <w:style w:styleId="style27" w:type="paragraph">
    <w:name w:val="Table Heading"/>
    <w:basedOn w:val="style26"/>
    <w:next w:val="style27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LibreOffice/6.3.6.2$Windows_X86_64 LibreOffice_project/2196df99b074d8a661f4036fca8fa0cbfa33a497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2020-02-28T11:34:00Z</dcterms:created>
  <dc:creator>Sara Steeles</dc:creator>
  <dc:language>en</dc:language>
  <cp:lastPrinted>2020-01-23T12:37:00Z</cp:lastPrinted>
  <dcterms:modified xsi:type="dcterms:W3CDTF">2020-10-10T13:42:19Z</dcterms:modified>
  <cp:revision>7</cp:revision>
</cp:coreProperties>
</file>